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F75A">
      <w:pPr>
        <w:spacing w:before="156" w:beforeLines="50" w:line="360" w:lineRule="auto"/>
        <w:rPr>
          <w:rFonts w:hint="default" w:ascii="Times New Roman" w:hAnsi="Times New Roman" w:cs="Times New Roman"/>
          <w:sz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</w:rPr>
        <w:t>附件1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</w:rPr>
        <w:t>《第二十</w:t>
      </w:r>
      <w:r>
        <w:rPr>
          <w:rFonts w:hint="default" w:ascii="Times New Roman" w:hAnsi="Times New Roman" w:cs="Times New Roman"/>
          <w:b/>
          <w:bCs/>
          <w:sz w:val="24"/>
          <w:lang w:eastAsia="zh-CN"/>
        </w:rPr>
        <w:t>四</w:t>
      </w:r>
      <w:r>
        <w:rPr>
          <w:rFonts w:hint="default" w:ascii="Times New Roman" w:hAnsi="Times New Roman" w:cs="Times New Roman"/>
          <w:b/>
          <w:bCs/>
          <w:sz w:val="24"/>
        </w:rPr>
        <w:t>届中国实证会计研讨会》论文格式要求</w:t>
      </w:r>
    </w:p>
    <w:p w14:paraId="448E89A6">
      <w:pPr>
        <w:spacing w:before="156" w:beforeLines="50" w:line="360" w:lineRule="auto"/>
        <w:rPr>
          <w:rFonts w:hint="eastAsia"/>
          <w:sz w:val="24"/>
        </w:rPr>
      </w:pPr>
    </w:p>
    <w:p w14:paraId="43FA5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1.保证论文主要观点和内容的独创性。对他人研究成果的引用务必注明出处，并附参考文献；图、表注明资料来源。否则，因抄袭等原因引发的知识产权纠纷作者将负全责。</w:t>
      </w:r>
    </w:p>
    <w:p w14:paraId="3C82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宋体" w:hAnsi="宋体" w:eastAsia="宋体" w:cs="宋体"/>
          <w:sz w:val="24"/>
        </w:rPr>
        <w:t>论文架构，以“一”、“</w:t>
      </w:r>
      <w:r>
        <w:rPr>
          <w:rFonts w:hint="default" w:ascii="Times New Roman" w:hAnsi="Times New Roman" w:eastAsia="宋体" w:cs="Times New Roman"/>
          <w:sz w:val="24"/>
        </w:rPr>
        <w:t>1.1</w:t>
      </w:r>
      <w:r>
        <w:rPr>
          <w:rFonts w:hint="eastAsia" w:ascii="宋体" w:hAnsi="宋体" w:eastAsia="宋体" w:cs="宋体"/>
          <w:sz w:val="24"/>
        </w:rPr>
        <w:t>”、“</w:t>
      </w:r>
      <w:r>
        <w:rPr>
          <w:rFonts w:hint="default" w:ascii="Times New Roman" w:hAnsi="Times New Roman" w:eastAsia="宋体" w:cs="Times New Roman"/>
          <w:sz w:val="24"/>
        </w:rPr>
        <w:t>1.1.1</w:t>
      </w:r>
      <w:r>
        <w:rPr>
          <w:rFonts w:hint="eastAsia" w:ascii="宋体" w:hAnsi="宋体" w:eastAsia="宋体" w:cs="宋体"/>
          <w:sz w:val="24"/>
        </w:rPr>
        <w:t>”作为文章层次，要通过简短的小标题方式（涂黑）加以提炼主要观点，以示突出；图和表的标识请用“</w:t>
      </w:r>
      <w:r>
        <w:rPr>
          <w:rFonts w:hint="default" w:ascii="Times New Roman" w:hAnsi="Times New Roman" w:eastAsia="宋体" w:cs="Times New Roman"/>
          <w:sz w:val="24"/>
        </w:rPr>
        <w:t>图1</w:t>
      </w:r>
      <w:r>
        <w:rPr>
          <w:rFonts w:hint="eastAsia" w:ascii="宋体" w:hAnsi="宋体" w:eastAsia="宋体" w:cs="宋体"/>
          <w:sz w:val="24"/>
        </w:rPr>
        <w:t>”、“图</w:t>
      </w:r>
      <w:r>
        <w:rPr>
          <w:rFonts w:hint="default" w:ascii="Times New Roman" w:hAnsi="Times New Roman" w:eastAsia="宋体" w:cs="Times New Roman"/>
          <w:sz w:val="24"/>
        </w:rPr>
        <w:t>2</w:t>
      </w:r>
      <w:r>
        <w:rPr>
          <w:rFonts w:hint="eastAsia" w:ascii="宋体" w:hAnsi="宋体" w:eastAsia="宋体" w:cs="宋体"/>
          <w:sz w:val="24"/>
        </w:rPr>
        <w:t>”、“表</w:t>
      </w:r>
      <w:r>
        <w:rPr>
          <w:rFonts w:hint="default" w:ascii="Times New Roman" w:hAnsi="Times New Roman" w:eastAsia="宋体" w:cs="Times New Roman"/>
          <w:sz w:val="24"/>
        </w:rPr>
        <w:t>1</w:t>
      </w:r>
      <w:r>
        <w:rPr>
          <w:rFonts w:hint="eastAsia" w:ascii="宋体" w:hAnsi="宋体" w:eastAsia="宋体" w:cs="宋体"/>
          <w:sz w:val="24"/>
        </w:rPr>
        <w:t>”、“表</w:t>
      </w:r>
      <w:r>
        <w:rPr>
          <w:rFonts w:hint="default" w:ascii="Times New Roman" w:hAnsi="Times New Roman" w:eastAsia="宋体" w:cs="Times New Roman"/>
          <w:sz w:val="24"/>
        </w:rPr>
        <w:t>2</w:t>
      </w:r>
      <w:r>
        <w:rPr>
          <w:rFonts w:hint="eastAsia" w:ascii="宋体" w:hAnsi="宋体" w:eastAsia="宋体" w:cs="宋体"/>
          <w:sz w:val="24"/>
        </w:rPr>
        <w:t>”方式依次排列。</w:t>
      </w:r>
    </w:p>
    <w:p w14:paraId="02AD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3.论文长度应控制在1.1-1.8万字（包含文献和附录），最长不超过20页。作者应确认图、表的准确性与内容分析的一一对应。</w:t>
      </w:r>
    </w:p>
    <w:p w14:paraId="4ECF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4.采用规范的经济学、会计学、管理学语言，避免使用陈旧、过时的语言以及文件式和过于口语话的语言。</w:t>
      </w:r>
    </w:p>
    <w:p w14:paraId="2C2DB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5.排版格式：请用Word 97以上版本；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A4</w:t>
      </w:r>
      <w:r>
        <w:rPr>
          <w:rFonts w:hint="default" w:ascii="Times New Roman" w:hAnsi="Times New Roman" w:eastAsia="宋体" w:cs="Times New Roman"/>
          <w:sz w:val="24"/>
        </w:rPr>
        <w:t>纸；页边距：上/下2.54cm；左/右3.17cm；1倍行距（表格行距可自行决定）；段前段后均设置为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hint="default" w:ascii="Times New Roman" w:hAnsi="Times New Roman" w:eastAsia="宋体" w:cs="Times New Roman"/>
          <w:sz w:val="24"/>
        </w:rPr>
        <w:t>0行/磅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53A85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6.字体及格式：中英文标题请用小四号，图表中的文字信息请用小五号，其余正文（包括作者信息、图表标识、参考文献）均采用五号字体。请注意所有中文均采用宋体、英文采用Times New Roma</w:t>
      </w:r>
      <w:r>
        <w:rPr>
          <w:rFonts w:hint="default" w:ascii="Times New Roman" w:hAnsi="Times New Roman" w:eastAsia="宋体" w:cs="Times New Roman"/>
          <w:sz w:val="24"/>
          <w:lang w:val="en-US"/>
        </w:rPr>
        <w:t>n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字体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1856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7.论文标题、作者、图表标识居中，正文小标题靠左，正文段落的首行须空两个汉字空格。请注意图标识应置于图形下方，表标识置于表格上方。 </w:t>
      </w:r>
    </w:p>
    <w:p w14:paraId="14D7B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eastAsia="宋体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</w:rPr>
        <w:t>8.文献引用及格式：请严格参照《中国会计评论》对文献的引用、格式及文末编排方式（先列中文文献，后列英文文献，按第一作者姓氏字母先后顺序排列）。</w:t>
      </w:r>
    </w:p>
    <w:p w14:paraId="24B0A61D">
      <w:pPr>
        <w:spacing w:before="156" w:beforeLines="50" w:after="156" w:afterLines="50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附件2 《第二十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eastAsia="zh-CN"/>
        </w:rPr>
        <w:t>四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届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中国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实证会计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研讨会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》投稿回执 </w:t>
      </w:r>
    </w:p>
    <w:p w14:paraId="1D26E0A0">
      <w:pPr>
        <w:spacing w:before="156" w:beforeLines="50" w:after="156" w:afterLines="50"/>
        <w:ind w:firstLine="361" w:firstLineChars="200"/>
        <w:rPr>
          <w:rFonts w:ascii="Times New Roman" w:hAnsi="Times New Roman" w:cs="Times New Roman"/>
          <w:b/>
          <w:kern w:val="0"/>
          <w:sz w:val="18"/>
          <w:szCs w:val="18"/>
        </w:rPr>
      </w:pPr>
    </w:p>
    <w:tbl>
      <w:tblPr>
        <w:tblStyle w:val="4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2892"/>
        <w:gridCol w:w="2880"/>
      </w:tblGrid>
      <w:tr w14:paraId="4A9A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F78B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论文题目：</w:t>
            </w:r>
          </w:p>
        </w:tc>
      </w:tr>
      <w:tr w14:paraId="574E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8B7B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通讯作者：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DD6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所在单位：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455C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电话：</w:t>
            </w:r>
          </w:p>
        </w:tc>
      </w:tr>
      <w:tr w14:paraId="6910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A1A5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通讯地址：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11C1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邮政编码：</w:t>
            </w:r>
          </w:p>
        </w:tc>
      </w:tr>
      <w:tr w14:paraId="56DC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F65">
            <w:pPr>
              <w:widowControl/>
              <w:spacing w:line="312" w:lineRule="auto"/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33333"/>
                <w:kern w:val="0"/>
                <w:szCs w:val="21"/>
              </w:rPr>
              <w:t>电子邮箱E-mail：</w:t>
            </w:r>
          </w:p>
        </w:tc>
      </w:tr>
      <w:tr w14:paraId="741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B5BE">
            <w:pPr>
              <w:widowControl/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您提交会议的论文是否参加会议优秀论文评选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（请打勾√）       是□    否□</w:t>
            </w:r>
          </w:p>
        </w:tc>
      </w:tr>
      <w:tr w14:paraId="7CA7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F417">
            <w:pPr>
              <w:widowControl/>
              <w:tabs>
                <w:tab w:val="left" w:pos="6804"/>
              </w:tabs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您提交会议的论文是否同时投稿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 xml:space="preserve">《中国会计评论》（请打勾√）  是□    否□    </w:t>
            </w:r>
          </w:p>
        </w:tc>
      </w:tr>
      <w:tr w14:paraId="1C69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3C90">
            <w:pPr>
              <w:widowControl/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 xml:space="preserve">您是否愿意担任学术论文评论人（请打勾√）                是□    否□     </w:t>
            </w:r>
          </w:p>
        </w:tc>
      </w:tr>
      <w:tr w14:paraId="0DDB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655D">
            <w:pPr>
              <w:widowControl/>
              <w:spacing w:line="312" w:lineRule="auto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如果您愿意担任学术论文评论人，请按顺序写出您希望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Cs w:val="21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2-3个研究领域：</w:t>
            </w:r>
          </w:p>
        </w:tc>
      </w:tr>
      <w:tr w14:paraId="7945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A9FF">
            <w:pPr>
              <w:widowControl/>
              <w:spacing w:line="312" w:lineRule="auto"/>
              <w:ind w:firstLine="262" w:firstLineChars="125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1．</w:t>
            </w:r>
          </w:p>
        </w:tc>
      </w:tr>
      <w:tr w14:paraId="511C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2D6F">
            <w:pPr>
              <w:widowControl/>
              <w:spacing w:line="312" w:lineRule="auto"/>
              <w:ind w:firstLine="262" w:firstLineChars="125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2．</w:t>
            </w:r>
          </w:p>
        </w:tc>
      </w:tr>
      <w:tr w14:paraId="32B7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DAD6">
            <w:pPr>
              <w:spacing w:before="156" w:beforeLines="50" w:after="156" w:afterLines="50"/>
              <w:ind w:firstLine="262" w:firstLineChars="125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3．</w:t>
            </w:r>
          </w:p>
        </w:tc>
      </w:tr>
    </w:tbl>
    <w:p w14:paraId="2BFD112D">
      <w:pPr>
        <w:spacing w:before="156" w:beforeLines="50" w:line="360" w:lineRule="auto"/>
        <w:ind w:firstLine="482" w:firstLineChars="200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会议只接受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eastAsia="zh-CN"/>
        </w:rPr>
        <w:t>PDF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和W</w:t>
      </w:r>
      <w:r>
        <w:rPr>
          <w:rFonts w:ascii="Times New Roman" w:hAnsi="Times New Roman" w:cs="Times New Roman"/>
          <w:b/>
          <w:kern w:val="0"/>
          <w:sz w:val="24"/>
          <w:szCs w:val="24"/>
          <w:lang w:val="en-US"/>
        </w:rPr>
        <w:t>ord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格式论文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；论文格式须严格按照《中国会计评论》体例；投稿时请填写《投稿回执》，《投稿回执》须置于论文首页，并注明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“第二十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届（</w:t>
      </w:r>
      <w:r>
        <w:rPr>
          <w:rFonts w:hint="default" w:ascii="Times New Roman" w:hAnsi="Times New Roman" w:eastAsia="宋体" w:cs="Times New Roman"/>
          <w:bCs/>
          <w:kern w:val="0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Cs/>
          <w:kern w:val="0"/>
          <w:sz w:val="24"/>
          <w:szCs w:val="24"/>
          <w:lang w:eastAsia="zh-CN"/>
        </w:rPr>
        <w:t>5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）中国实证会计研讨会征文”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字样。</w:t>
      </w:r>
    </w:p>
    <w:p w14:paraId="5EC48830">
      <w:pPr>
        <w:spacing w:before="156" w:beforeLines="50" w:line="360" w:lineRule="auto"/>
        <w:ind w:firstLine="482" w:firstLineChars="200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论文提交截止日为202</w:t>
      </w:r>
      <w:r>
        <w:rPr>
          <w:rFonts w:hint="eastAsia" w:ascii="Times New Roman" w:hAnsi="Times New Roman" w:cs="Times New Roman"/>
          <w:b/>
          <w:kern w:val="0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年10月15日，会务组将在10月30日左右通知作者论文是否被录用。</w:t>
      </w:r>
    </w:p>
    <w:p w14:paraId="2AB0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6" w:firstLineChars="236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若作者未特别声明，入选论文视同向《中国会计评论》投稿，杂志将择优刊发。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53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980</Characters>
  <Lines>4</Lines>
  <Paragraphs>1</Paragraphs>
  <TotalTime>1</TotalTime>
  <ScaleCrop>false</ScaleCrop>
  <LinksUpToDate>false</LinksUpToDate>
  <CharactersWithSpaces>1034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2017-07-05T14:13:00Z</dcterms:created>
  <dc:creator>xxf</dc:creator>
  <cp:lastModifiedBy>L</cp:lastModifiedBy>
  <dcterms:modified xsi:type="dcterms:W3CDTF">2025-07-28T03:41:13Z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4D3B37F5AE39406CA62536D68E6883EA_13</vt:lpwstr>
  </property>
  <property fmtid="{D5CDD505-2E9C-101B-9397-08002B2CF9AE}" pid="4" name="KSOTemplateDocerSaveRecord">
    <vt:lpwstr>eyJoZGlkIjoiMzE1MjY2MzU3MmNmOGE2ZTc0OGQ3ODFhYWM1OGM5MTgiLCJ1c2VySWQiOiIzMTYwMzgzMTAifQ==</vt:lpwstr>
  </property>
</Properties>
</file>